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01BF4" w14:textId="618292AD" w:rsidR="009714BC" w:rsidRPr="00EC05DD" w:rsidRDefault="000E28BC" w:rsidP="00EC05DD">
      <w:pPr>
        <w:spacing w:line="276" w:lineRule="auto"/>
        <w:rPr>
          <w:rFonts w:ascii="Calibri" w:eastAsia="Times New Roman" w:hAnsi="Calibri" w:cs="Times New Roman"/>
          <w:color w:val="000000"/>
        </w:rPr>
      </w:pPr>
      <w:r>
        <w:rPr>
          <w:rFonts w:ascii="Calibri" w:hAnsi="Calibri" w:cs="Lucida Grande"/>
          <w:color w:val="000000"/>
        </w:rPr>
        <w:t>Kronika Obozu W</w:t>
      </w:r>
      <w:r w:rsidR="00EC05DD" w:rsidRPr="00EC05DD">
        <w:rPr>
          <w:rFonts w:ascii="Calibri" w:hAnsi="Calibri" w:cs="Lucida Grande"/>
          <w:color w:val="000000"/>
        </w:rPr>
        <w:t xml:space="preserve">ędrownego </w:t>
      </w:r>
      <w:r>
        <w:rPr>
          <w:rFonts w:ascii="Calibri" w:hAnsi="Calibri" w:cs="Lucida Grande"/>
          <w:color w:val="000000"/>
        </w:rPr>
        <w:t xml:space="preserve">w </w:t>
      </w:r>
      <w:r w:rsidR="00EC05DD" w:rsidRPr="00EC05DD">
        <w:rPr>
          <w:rFonts w:ascii="Calibri" w:hAnsi="Calibri" w:cs="Lucida Grande"/>
          <w:color w:val="000000"/>
        </w:rPr>
        <w:t>1975</w:t>
      </w:r>
      <w:r>
        <w:rPr>
          <w:rFonts w:ascii="Calibri" w:hAnsi="Calibri" w:cs="Lucida Grande"/>
          <w:color w:val="000000"/>
        </w:rPr>
        <w:t xml:space="preserve"> roku</w:t>
      </w:r>
    </w:p>
    <w:p w14:paraId="160AB2EB" w14:textId="40E4A84B" w:rsidR="009714BC" w:rsidRPr="00EC05DD" w:rsidRDefault="009714BC" w:rsidP="00EC05DD">
      <w:pPr>
        <w:spacing w:line="276" w:lineRule="auto"/>
        <w:rPr>
          <w:rFonts w:ascii="Calibri" w:eastAsia="Times New Roman" w:hAnsi="Calibri" w:cs="Times New Roman"/>
          <w:color w:val="000000"/>
        </w:rPr>
      </w:pPr>
      <w:r w:rsidRPr="00EC05DD">
        <w:rPr>
          <w:rFonts w:ascii="Calibri" w:hAnsi="Calibri"/>
        </w:rPr>
        <w:t xml:space="preserve">Wymiary: </w:t>
      </w:r>
      <w:r w:rsidR="00EC05DD" w:rsidRPr="00EC05DD">
        <w:rPr>
          <w:rFonts w:ascii="Calibri" w:hAnsi="Calibri" w:cs="Lucida Grande"/>
          <w:color w:val="000000"/>
        </w:rPr>
        <w:t>29,5</w:t>
      </w:r>
      <w:r w:rsidR="000E28BC">
        <w:rPr>
          <w:rFonts w:ascii="Calibri" w:hAnsi="Calibri" w:cs="Lucida Grande"/>
          <w:color w:val="000000"/>
        </w:rPr>
        <w:t xml:space="preserve"> </w:t>
      </w:r>
      <w:r w:rsidR="00EC05DD" w:rsidRPr="00EC05DD">
        <w:rPr>
          <w:rFonts w:ascii="Calibri" w:hAnsi="Calibri" w:cs="Lucida Grande"/>
          <w:color w:val="000000"/>
        </w:rPr>
        <w:t>x</w:t>
      </w:r>
      <w:r w:rsidR="000E28BC">
        <w:rPr>
          <w:rFonts w:ascii="Calibri" w:hAnsi="Calibri" w:cs="Lucida Grande"/>
          <w:color w:val="000000"/>
        </w:rPr>
        <w:t xml:space="preserve"> </w:t>
      </w:r>
      <w:r w:rsidR="00EC05DD" w:rsidRPr="00EC05DD">
        <w:rPr>
          <w:rFonts w:ascii="Calibri" w:hAnsi="Calibri" w:cs="Lucida Grande"/>
          <w:color w:val="000000"/>
        </w:rPr>
        <w:t>21</w:t>
      </w:r>
      <w:r w:rsidR="000E28BC">
        <w:rPr>
          <w:rFonts w:ascii="Calibri" w:hAnsi="Calibri" w:cs="Lucida Grande"/>
          <w:color w:val="000000"/>
        </w:rPr>
        <w:t xml:space="preserve"> </w:t>
      </w:r>
      <w:r w:rsidR="00EC05DD" w:rsidRPr="00EC05DD">
        <w:rPr>
          <w:rFonts w:ascii="Calibri" w:hAnsi="Calibri" w:cs="Lucida Grande"/>
          <w:color w:val="000000"/>
        </w:rPr>
        <w:t>x</w:t>
      </w:r>
      <w:r w:rsidR="000E28BC">
        <w:rPr>
          <w:rFonts w:ascii="Calibri" w:hAnsi="Calibri" w:cs="Lucida Grande"/>
          <w:color w:val="000000"/>
        </w:rPr>
        <w:t xml:space="preserve"> </w:t>
      </w:r>
      <w:r w:rsidR="00EC05DD" w:rsidRPr="00EC05DD">
        <w:rPr>
          <w:rFonts w:ascii="Calibri" w:hAnsi="Calibri" w:cs="Lucida Grande"/>
          <w:color w:val="000000"/>
        </w:rPr>
        <w:t>3</w:t>
      </w:r>
      <w:r w:rsidR="00DF0F1E">
        <w:rPr>
          <w:rFonts w:ascii="Calibri" w:hAnsi="Calibri" w:cs="Lucida Grande"/>
          <w:color w:val="000000"/>
        </w:rPr>
        <w:t xml:space="preserve"> cm</w:t>
      </w:r>
      <w:bookmarkStart w:id="0" w:name="_GoBack"/>
      <w:bookmarkEnd w:id="0"/>
    </w:p>
    <w:p w14:paraId="2441103A" w14:textId="1C6A110B" w:rsidR="00D24595" w:rsidRPr="00EC05DD" w:rsidRDefault="009714BC" w:rsidP="00EC05DD">
      <w:pPr>
        <w:spacing w:after="240" w:line="276" w:lineRule="auto"/>
        <w:rPr>
          <w:rFonts w:ascii="Calibri" w:eastAsia="Times New Roman" w:hAnsi="Calibri" w:cs="Times New Roman"/>
          <w:color w:val="000000"/>
        </w:rPr>
      </w:pPr>
      <w:r w:rsidRPr="00EC05DD">
        <w:rPr>
          <w:rFonts w:ascii="Calibri" w:hAnsi="Calibri"/>
        </w:rPr>
        <w:t>Liczba stron</w:t>
      </w:r>
      <w:r w:rsidR="000E28BC">
        <w:rPr>
          <w:rFonts w:ascii="Calibri" w:hAnsi="Calibri"/>
        </w:rPr>
        <w:t xml:space="preserve"> w całej kronice</w:t>
      </w:r>
      <w:r w:rsidRPr="00EC05DD">
        <w:rPr>
          <w:rFonts w:ascii="Calibri" w:hAnsi="Calibri"/>
        </w:rPr>
        <w:t xml:space="preserve">: </w:t>
      </w:r>
      <w:r w:rsidR="000E28BC">
        <w:rPr>
          <w:rFonts w:ascii="Calibri" w:eastAsia="Times New Roman" w:hAnsi="Calibri" w:cs="Times New Roman"/>
          <w:color w:val="000000"/>
        </w:rPr>
        <w:t>180</w:t>
      </w:r>
      <w:r w:rsidR="000E28BC">
        <w:rPr>
          <w:rFonts w:ascii="Calibri" w:eastAsia="Times New Roman" w:hAnsi="Calibri" w:cs="Times New Roman"/>
          <w:color w:val="000000"/>
        </w:rPr>
        <w:br/>
        <w:t>Liczba stron uzupełnionych: 138</w:t>
      </w:r>
      <w:r w:rsidR="000E28BC">
        <w:rPr>
          <w:rFonts w:ascii="Calibri" w:eastAsia="Times New Roman" w:hAnsi="Calibri" w:cs="Times New Roman"/>
          <w:color w:val="000000"/>
        </w:rPr>
        <w:br/>
        <w:t>Archiwum Zachęty – Narodowej Galerii Sztuki</w:t>
      </w:r>
    </w:p>
    <w:p w14:paraId="4F3BA98E" w14:textId="78762A7D" w:rsidR="00BF3184" w:rsidRDefault="00BF3184" w:rsidP="00EC05DD">
      <w:pPr>
        <w:spacing w:after="240" w:line="276" w:lineRule="auto"/>
        <w:rPr>
          <w:rFonts w:ascii="Calibri" w:eastAsia="Times New Roman" w:hAnsi="Calibri" w:cs="Times New Roman"/>
          <w:color w:val="000000"/>
        </w:rPr>
      </w:pPr>
      <w:r>
        <w:rPr>
          <w:rFonts w:ascii="Calibri" w:eastAsia="Times New Roman" w:hAnsi="Calibri" w:cs="Times New Roman"/>
          <w:color w:val="000000"/>
        </w:rPr>
        <w:t xml:space="preserve">Podstawą tej kroniki jest gruby zeszyt z szarą okładką i kartkami w kratkę. </w:t>
      </w:r>
      <w:r w:rsidR="00792D0A">
        <w:rPr>
          <w:rFonts w:ascii="Calibri" w:eastAsia="Times New Roman" w:hAnsi="Calibri" w:cs="Times New Roman"/>
          <w:color w:val="000000"/>
        </w:rPr>
        <w:t xml:space="preserve">Jednak zarówno okładkę jak i wnętrze wypełniają liczne doklejone materiały słowno-wizualne, które zwykły notatnik zamieniły na księgę pamiątkową. </w:t>
      </w:r>
      <w:r>
        <w:rPr>
          <w:rFonts w:ascii="Calibri" w:eastAsia="Times New Roman" w:hAnsi="Calibri" w:cs="Times New Roman"/>
          <w:color w:val="000000"/>
        </w:rPr>
        <w:t>Bogactwo i różnorodność treści, a jednocześnie surowo</w:t>
      </w:r>
      <w:r w:rsidR="00792D0A">
        <w:rPr>
          <w:rFonts w:ascii="Calibri" w:eastAsia="Times New Roman" w:hAnsi="Calibri" w:cs="Times New Roman"/>
          <w:color w:val="000000"/>
        </w:rPr>
        <w:t>ść formy konsekwentnie realizują</w:t>
      </w:r>
      <w:r w:rsidR="00F24466">
        <w:rPr>
          <w:rFonts w:ascii="Calibri" w:eastAsia="Times New Roman" w:hAnsi="Calibri" w:cs="Times New Roman"/>
          <w:color w:val="000000"/>
        </w:rPr>
        <w:t xml:space="preserve"> tytuł z okładki, który brzmi</w:t>
      </w:r>
      <w:r>
        <w:rPr>
          <w:rFonts w:ascii="Calibri" w:eastAsia="Times New Roman" w:hAnsi="Calibri" w:cs="Times New Roman"/>
          <w:color w:val="000000"/>
        </w:rPr>
        <w:t xml:space="preserve"> Arte Povera.</w:t>
      </w:r>
    </w:p>
    <w:p w14:paraId="00A4ED06" w14:textId="52D87203" w:rsidR="00BF3184" w:rsidRDefault="00792D0A" w:rsidP="00EC05DD">
      <w:pPr>
        <w:spacing w:after="240" w:line="276" w:lineRule="auto"/>
        <w:rPr>
          <w:rFonts w:ascii="Calibri" w:eastAsia="Times New Roman" w:hAnsi="Calibri" w:cs="Times New Roman"/>
          <w:color w:val="000000"/>
        </w:rPr>
      </w:pPr>
      <w:r>
        <w:rPr>
          <w:rFonts w:ascii="Calibri" w:eastAsia="Times New Roman" w:hAnsi="Calibri" w:cs="Times New Roman"/>
          <w:color w:val="000000"/>
        </w:rPr>
        <w:t xml:space="preserve">Okładka zeszytu jest sztywna, z szarej tektury z zielonym paskiem na grzbiecie. W lewym górnym rogu widnieje przyklejone czarno-białe zdjęcie. Zdjęcie przedstawia wnętrze pałacowe z </w:t>
      </w:r>
      <w:r w:rsidR="008A62B1">
        <w:rPr>
          <w:rFonts w:ascii="Calibri" w:eastAsia="Times New Roman" w:hAnsi="Calibri" w:cs="Times New Roman"/>
          <w:color w:val="000000"/>
        </w:rPr>
        <w:t>tapicerowanymi</w:t>
      </w:r>
      <w:r>
        <w:rPr>
          <w:rFonts w:ascii="Calibri" w:eastAsia="Times New Roman" w:hAnsi="Calibri" w:cs="Times New Roman"/>
          <w:color w:val="000000"/>
        </w:rPr>
        <w:t xml:space="preserve"> meblami, </w:t>
      </w:r>
      <w:r w:rsidR="008A62B1">
        <w:rPr>
          <w:rFonts w:ascii="Calibri" w:eastAsia="Times New Roman" w:hAnsi="Calibri" w:cs="Times New Roman"/>
          <w:color w:val="000000"/>
        </w:rPr>
        <w:t>monumentalnym żyrandolem, kominkiem, parawanem. Ornamenty roślinne, sztukaterie, finezyjne kształty mebli wpisują się w rokokowy styl</w:t>
      </w:r>
      <w:r w:rsidR="00EB258A">
        <w:rPr>
          <w:rFonts w:ascii="Calibri" w:eastAsia="Times New Roman" w:hAnsi="Calibri" w:cs="Times New Roman"/>
          <w:color w:val="000000"/>
        </w:rPr>
        <w:t xml:space="preserve"> wnętrza</w:t>
      </w:r>
      <w:r w:rsidR="008A62B1">
        <w:rPr>
          <w:rFonts w:ascii="Calibri" w:eastAsia="Times New Roman" w:hAnsi="Calibri" w:cs="Times New Roman"/>
          <w:color w:val="000000"/>
        </w:rPr>
        <w:t>. Mimo czarno-białego zdjęcia, przestrzeń wydaje się być wypełniona złotem. Po</w:t>
      </w:r>
      <w:r w:rsidR="00376D55">
        <w:rPr>
          <w:rFonts w:ascii="Calibri" w:eastAsia="Times New Roman" w:hAnsi="Calibri" w:cs="Times New Roman"/>
          <w:color w:val="000000"/>
        </w:rPr>
        <w:t xml:space="preserve">d zdjęciem, podpis na niebieskim pasku </w:t>
      </w:r>
      <w:r w:rsidR="008A62B1">
        <w:rPr>
          <w:rFonts w:ascii="Calibri" w:eastAsia="Times New Roman" w:hAnsi="Calibri" w:cs="Times New Roman"/>
          <w:color w:val="000000"/>
        </w:rPr>
        <w:t xml:space="preserve">informuje iż jest to „Muzeum Zamek – </w:t>
      </w:r>
      <w:r w:rsidR="00376D55">
        <w:rPr>
          <w:rFonts w:ascii="Calibri" w:eastAsia="Times New Roman" w:hAnsi="Calibri" w:cs="Times New Roman"/>
          <w:color w:val="000000"/>
        </w:rPr>
        <w:t>Salon N</w:t>
      </w:r>
      <w:r w:rsidR="008A62B1">
        <w:rPr>
          <w:rFonts w:ascii="Calibri" w:eastAsia="Times New Roman" w:hAnsi="Calibri" w:cs="Times New Roman"/>
          <w:color w:val="000000"/>
        </w:rPr>
        <w:t>arożny”</w:t>
      </w:r>
      <w:r w:rsidR="00376D55">
        <w:rPr>
          <w:rFonts w:ascii="Calibri" w:eastAsia="Times New Roman" w:hAnsi="Calibri" w:cs="Times New Roman"/>
          <w:color w:val="000000"/>
        </w:rPr>
        <w:t>. To zdjęcie</w:t>
      </w:r>
      <w:r w:rsidR="00EB258A">
        <w:rPr>
          <w:rFonts w:ascii="Calibri" w:eastAsia="Times New Roman" w:hAnsi="Calibri" w:cs="Times New Roman"/>
          <w:color w:val="000000"/>
        </w:rPr>
        <w:t>,</w:t>
      </w:r>
      <w:r w:rsidR="00376D55">
        <w:rPr>
          <w:rFonts w:ascii="Calibri" w:eastAsia="Times New Roman" w:hAnsi="Calibri" w:cs="Times New Roman"/>
          <w:color w:val="000000"/>
        </w:rPr>
        <w:t xml:space="preserve"> prawdopodobnie wycięte z albumu, ma nadwyrężone krawędzie, zagięcia i zadrapania na całej powierzchni. Spod fotografii delikatnie wystaje nadruk okładki</w:t>
      </w:r>
      <w:r w:rsidR="00EB258A">
        <w:rPr>
          <w:rFonts w:ascii="Calibri" w:eastAsia="Times New Roman" w:hAnsi="Calibri" w:cs="Times New Roman"/>
          <w:color w:val="000000"/>
        </w:rPr>
        <w:t>, którą zakrywa</w:t>
      </w:r>
      <w:r w:rsidR="00376D55">
        <w:rPr>
          <w:rFonts w:ascii="Calibri" w:eastAsia="Times New Roman" w:hAnsi="Calibri" w:cs="Times New Roman"/>
          <w:color w:val="000000"/>
        </w:rPr>
        <w:t xml:space="preserve">. Pod nią na nadrukowanych liniach ręcznie został zapisany tytuł Arte Povera i </w:t>
      </w:r>
      <w:r w:rsidR="00EB258A">
        <w:rPr>
          <w:rFonts w:ascii="Calibri" w:eastAsia="Times New Roman" w:hAnsi="Calibri" w:cs="Times New Roman"/>
          <w:color w:val="000000"/>
        </w:rPr>
        <w:t xml:space="preserve">podtytuł Nowe </w:t>
      </w:r>
      <w:r>
        <w:rPr>
          <w:rFonts w:ascii="Calibri" w:eastAsia="Times New Roman" w:hAnsi="Calibri" w:cs="Times New Roman"/>
          <w:color w:val="000000"/>
        </w:rPr>
        <w:t>Ateny Zachętowskie.</w:t>
      </w:r>
    </w:p>
    <w:p w14:paraId="73C5FAA8" w14:textId="0D9BDFFF" w:rsidR="00DA00B0" w:rsidRDefault="00EB258A" w:rsidP="00DA00B0">
      <w:pPr>
        <w:spacing w:after="240" w:line="276" w:lineRule="auto"/>
        <w:rPr>
          <w:rFonts w:ascii="Calibri" w:eastAsia="Times New Roman" w:hAnsi="Calibri" w:cs="Times New Roman"/>
          <w:color w:val="000000"/>
        </w:rPr>
      </w:pPr>
      <w:r>
        <w:rPr>
          <w:rFonts w:ascii="Calibri" w:eastAsia="Times New Roman" w:hAnsi="Calibri" w:cs="Times New Roman"/>
          <w:color w:val="000000"/>
        </w:rPr>
        <w:t xml:space="preserve">Wewnętrzną stronę okładki i pierwszą kartkę szczelnie wypełnia mapa południowo-wschodniego fragmentu Polski z zaznaczoną trasą obozu m.in. z Tarnobrzegiem, Koprzywnicą, Baranowem Sandomierskim, Mielcem, Dębicą, Rzeszowem, Łańcutem, Przeworskiem, Jarosławiem i Przemyślem. Na mapie wklejone grupowe zdjęcie uczestników i uczestniczek obozu. Na górze dopisek: </w:t>
      </w:r>
      <w:r w:rsidR="00917EFD">
        <w:rPr>
          <w:rFonts w:ascii="Calibri" w:eastAsia="Times New Roman" w:hAnsi="Calibri" w:cs="Times New Roman"/>
          <w:color w:val="000000"/>
        </w:rPr>
        <w:t>Aurum nostrum non est nostrum vulgi.</w:t>
      </w:r>
      <w:r w:rsidR="00DA00B0">
        <w:rPr>
          <w:rFonts w:ascii="Calibri" w:eastAsia="Times New Roman" w:hAnsi="Calibri" w:cs="Times New Roman"/>
          <w:color w:val="000000"/>
        </w:rPr>
        <w:t xml:space="preserve"> Wtręty łacińskie pojawiają się w kilku miejscach kroniki na przykład przy rysunku turystów z wielkimi plecakami i kijami w dłoniach, którzy wspinają się na górę zwieńczoną zamkiem. Pod górą widnieje podpis Ars Magistra Vitae Est.</w:t>
      </w:r>
    </w:p>
    <w:p w14:paraId="2FECFA27" w14:textId="5A915957" w:rsidR="00DA00B0" w:rsidRDefault="00D56AE4" w:rsidP="00DA00B0">
      <w:pPr>
        <w:spacing w:after="240" w:line="276" w:lineRule="auto"/>
        <w:rPr>
          <w:rFonts w:ascii="Calibri" w:eastAsia="Times New Roman" w:hAnsi="Calibri" w:cs="Times New Roman"/>
          <w:color w:val="000000"/>
        </w:rPr>
      </w:pPr>
      <w:r>
        <w:rPr>
          <w:rFonts w:ascii="Calibri" w:eastAsia="Times New Roman" w:hAnsi="Calibri" w:cs="Times New Roman"/>
          <w:color w:val="000000"/>
        </w:rPr>
        <w:t>Środek księgi</w:t>
      </w:r>
      <w:r w:rsidR="00DA00B0">
        <w:rPr>
          <w:rFonts w:ascii="Calibri" w:eastAsia="Times New Roman" w:hAnsi="Calibri" w:cs="Times New Roman"/>
          <w:color w:val="000000"/>
        </w:rPr>
        <w:t xml:space="preserve"> głównie wklejone materiały: notatki</w:t>
      </w:r>
      <w:r w:rsidR="00C81DB2">
        <w:rPr>
          <w:rFonts w:ascii="Calibri" w:eastAsia="Times New Roman" w:hAnsi="Calibri" w:cs="Times New Roman"/>
          <w:color w:val="000000"/>
        </w:rPr>
        <w:t xml:space="preserve"> na skrawkach papieru</w:t>
      </w:r>
      <w:r w:rsidR="00DA00B0">
        <w:rPr>
          <w:rFonts w:ascii="Calibri" w:eastAsia="Times New Roman" w:hAnsi="Calibri" w:cs="Times New Roman"/>
          <w:color w:val="000000"/>
        </w:rPr>
        <w:t xml:space="preserve">, </w:t>
      </w:r>
      <w:r w:rsidR="00C81DB2">
        <w:rPr>
          <w:rFonts w:ascii="Calibri" w:eastAsia="Times New Roman" w:hAnsi="Calibri" w:cs="Times New Roman"/>
          <w:color w:val="000000"/>
        </w:rPr>
        <w:t>całe strony opisów</w:t>
      </w:r>
      <w:r w:rsidR="00DA00B0">
        <w:rPr>
          <w:rFonts w:ascii="Calibri" w:eastAsia="Times New Roman" w:hAnsi="Calibri" w:cs="Times New Roman"/>
          <w:color w:val="000000"/>
        </w:rPr>
        <w:t>, rysunki, obrazy, zdjęcia i pamiątki.</w:t>
      </w:r>
      <w:r w:rsidR="00C81DB2">
        <w:rPr>
          <w:rFonts w:ascii="Calibri" w:eastAsia="Times New Roman" w:hAnsi="Calibri" w:cs="Times New Roman"/>
          <w:color w:val="000000"/>
        </w:rPr>
        <w:t xml:space="preserve"> </w:t>
      </w:r>
      <w:r w:rsidR="005530E5">
        <w:rPr>
          <w:rFonts w:ascii="Calibri" w:eastAsia="Times New Roman" w:hAnsi="Calibri" w:cs="Times New Roman"/>
          <w:color w:val="000000"/>
        </w:rPr>
        <w:t>T</w:t>
      </w:r>
      <w:r w:rsidR="00005A3E">
        <w:rPr>
          <w:rFonts w:ascii="Calibri" w:eastAsia="Times New Roman" w:hAnsi="Calibri" w:cs="Times New Roman"/>
          <w:color w:val="000000"/>
        </w:rPr>
        <w:t xml:space="preserve">ematyka </w:t>
      </w:r>
      <w:r w:rsidR="005530E5">
        <w:rPr>
          <w:rFonts w:ascii="Calibri" w:eastAsia="Times New Roman" w:hAnsi="Calibri" w:cs="Times New Roman"/>
          <w:color w:val="000000"/>
        </w:rPr>
        <w:t xml:space="preserve">krótkich notatek </w:t>
      </w:r>
      <w:r w:rsidR="00005A3E">
        <w:rPr>
          <w:rFonts w:ascii="Calibri" w:eastAsia="Times New Roman" w:hAnsi="Calibri" w:cs="Times New Roman"/>
          <w:color w:val="000000"/>
        </w:rPr>
        <w:t xml:space="preserve">ma szeroką rozpiętość. </w:t>
      </w:r>
      <w:r w:rsidR="00811A22">
        <w:rPr>
          <w:rFonts w:ascii="Calibri" w:eastAsia="Times New Roman" w:hAnsi="Calibri" w:cs="Times New Roman"/>
          <w:color w:val="000000"/>
        </w:rPr>
        <w:t>Niektóre odnoszą się do konkretnych wydarzeń</w:t>
      </w:r>
      <w:r w:rsidR="00005A3E">
        <w:rPr>
          <w:rFonts w:ascii="Calibri" w:eastAsia="Times New Roman" w:hAnsi="Calibri" w:cs="Times New Roman"/>
          <w:color w:val="000000"/>
        </w:rPr>
        <w:t>,</w:t>
      </w:r>
      <w:r w:rsidR="00811A22">
        <w:rPr>
          <w:rFonts w:ascii="Calibri" w:eastAsia="Times New Roman" w:hAnsi="Calibri" w:cs="Times New Roman"/>
          <w:color w:val="000000"/>
        </w:rPr>
        <w:t xml:space="preserve"> inne do osób. Jedną z kartek wypełniają słowa „Hej ho! Hej ho! Do lasu by się szło”</w:t>
      </w:r>
      <w:r w:rsidR="00005A3E">
        <w:rPr>
          <w:rFonts w:ascii="Calibri" w:eastAsia="Times New Roman" w:hAnsi="Calibri" w:cs="Times New Roman"/>
          <w:color w:val="000000"/>
        </w:rPr>
        <w:t xml:space="preserve">. A inną poezja napotkanych napisów. Obok znajdują się też dłuższe opisy, czasem nawet na kilka stron. To opisy snów, analiza architektury absurdalnej, opisy dziewięciu wernisaży czy podsumowania wyjazdu. Wśród nich najbogatszy jest opis programu obchodów urodzin dwóch uczestniczek i wypisanych życzeń w wersji niemieckiej, angielskiej, </w:t>
      </w:r>
      <w:r w:rsidR="00005A3E">
        <w:rPr>
          <w:rFonts w:ascii="Calibri" w:eastAsia="Times New Roman" w:hAnsi="Calibri" w:cs="Times New Roman"/>
          <w:color w:val="000000"/>
        </w:rPr>
        <w:lastRenderedPageBreak/>
        <w:t>rosyjskiej i polskiej, jak również dołączone pokwitowanie odbioru l</w:t>
      </w:r>
      <w:r w:rsidR="00F24466">
        <w:rPr>
          <w:rFonts w:ascii="Calibri" w:eastAsia="Times New Roman" w:hAnsi="Calibri" w:cs="Times New Roman"/>
          <w:color w:val="000000"/>
        </w:rPr>
        <w:t>aurki okolicznościowej i bukietu</w:t>
      </w:r>
      <w:r w:rsidR="00005A3E">
        <w:rPr>
          <w:rFonts w:ascii="Calibri" w:eastAsia="Times New Roman" w:hAnsi="Calibri" w:cs="Times New Roman"/>
          <w:color w:val="000000"/>
        </w:rPr>
        <w:t xml:space="preserve"> kwiatów.</w:t>
      </w:r>
    </w:p>
    <w:p w14:paraId="24BCA300" w14:textId="010C9860" w:rsidR="00DA00B0" w:rsidRDefault="005530E5" w:rsidP="00EC05DD">
      <w:pPr>
        <w:spacing w:after="240" w:line="276" w:lineRule="auto"/>
        <w:rPr>
          <w:rFonts w:ascii="Calibri" w:eastAsia="Times New Roman" w:hAnsi="Calibri" w:cs="Times New Roman"/>
          <w:color w:val="000000"/>
        </w:rPr>
      </w:pPr>
      <w:r>
        <w:rPr>
          <w:rFonts w:ascii="Calibri" w:eastAsia="Times New Roman" w:hAnsi="Calibri" w:cs="Times New Roman"/>
          <w:color w:val="000000"/>
        </w:rPr>
        <w:t xml:space="preserve">Szybkie zapiski uzupełniają schematyczne rysunki, komiksy czy wizualne żarty. </w:t>
      </w:r>
      <w:r w:rsidR="000422E2">
        <w:rPr>
          <w:rFonts w:ascii="Calibri" w:eastAsia="Times New Roman" w:hAnsi="Calibri" w:cs="Times New Roman"/>
          <w:color w:val="000000"/>
        </w:rPr>
        <w:t xml:space="preserve">Szarym ołówkiem, niebieskim długopisem, kolorowymi kredkami. </w:t>
      </w:r>
      <w:r>
        <w:rPr>
          <w:rFonts w:ascii="Calibri" w:eastAsia="Times New Roman" w:hAnsi="Calibri" w:cs="Times New Roman"/>
          <w:color w:val="000000"/>
        </w:rPr>
        <w:t>Można tu znaleźć odniesienia do zabytków, podróży pociągiem czy analizę fryzur. Na kolejnych stronach pojawia się także wiele rysunkowych portretów, studiów postaci siedzących, a także szkiców elementów architektonicznych. Nie ma klarownego podziału tematycznego. Sąsiadują ze sobą rysunek kolumny, śpiącego kota i tabliczki na peronie.</w:t>
      </w:r>
      <w:r w:rsidR="00460425">
        <w:rPr>
          <w:rFonts w:ascii="Calibri" w:eastAsia="Times New Roman" w:hAnsi="Calibri" w:cs="Times New Roman"/>
          <w:color w:val="000000"/>
        </w:rPr>
        <w:t xml:space="preserve"> Jest nawet rysunek wyrzucony przez autora do kosza, a potem wyciągnięty z niego przez modelkę, której podobał się uzyskany efekt, o czym donosi zapisany komentarz.</w:t>
      </w:r>
    </w:p>
    <w:p w14:paraId="4E83D966" w14:textId="7FFAF878" w:rsidR="005D78DE" w:rsidRDefault="000422E2" w:rsidP="00EC05DD">
      <w:pPr>
        <w:spacing w:after="240" w:line="276" w:lineRule="auto"/>
        <w:rPr>
          <w:rFonts w:ascii="Calibri" w:eastAsia="Times New Roman" w:hAnsi="Calibri" w:cs="Times New Roman"/>
          <w:color w:val="000000"/>
        </w:rPr>
      </w:pPr>
      <w:r>
        <w:rPr>
          <w:rFonts w:ascii="Calibri" w:eastAsia="Times New Roman" w:hAnsi="Calibri" w:cs="Times New Roman"/>
          <w:color w:val="000000"/>
        </w:rPr>
        <w:t>Wśród ilustracji jest też kilka wklejonych obrazków olejnych i akwareli przedstawiających kościoły i zamki. Zapewne to prace, które powstały podczas plenerów na trasie. Większość jednak nie ma żadnego podpisu. Nie wiadomo co przedstawiają, ani kto jest autorem bądź autorką.</w:t>
      </w:r>
      <w:r w:rsidR="004E671F">
        <w:rPr>
          <w:rFonts w:ascii="Calibri" w:eastAsia="Times New Roman" w:hAnsi="Calibri" w:cs="Times New Roman"/>
          <w:color w:val="000000"/>
        </w:rPr>
        <w:t xml:space="preserve"> Tworzą jedynie wizualną opowieść o kościele wśród bujnej zieleni czy </w:t>
      </w:r>
      <w:r w:rsidR="00D56AE4">
        <w:rPr>
          <w:rFonts w:ascii="Calibri" w:eastAsia="Times New Roman" w:hAnsi="Calibri" w:cs="Times New Roman"/>
          <w:color w:val="000000"/>
        </w:rPr>
        <w:t xml:space="preserve">o </w:t>
      </w:r>
      <w:r w:rsidR="004E671F">
        <w:rPr>
          <w:rFonts w:ascii="Calibri" w:eastAsia="Times New Roman" w:hAnsi="Calibri" w:cs="Times New Roman"/>
          <w:color w:val="000000"/>
        </w:rPr>
        <w:t>murach zamku rozświetlonych słońcem.</w:t>
      </w:r>
    </w:p>
    <w:p w14:paraId="3CE23A83" w14:textId="1636E602" w:rsidR="00793757" w:rsidRDefault="00793757" w:rsidP="00EC05DD">
      <w:pPr>
        <w:spacing w:after="240" w:line="276" w:lineRule="auto"/>
        <w:rPr>
          <w:rFonts w:ascii="Calibri" w:eastAsia="Times New Roman" w:hAnsi="Calibri" w:cs="Times New Roman"/>
          <w:color w:val="000000"/>
        </w:rPr>
      </w:pPr>
      <w:r>
        <w:rPr>
          <w:rFonts w:ascii="Calibri" w:eastAsia="Times New Roman" w:hAnsi="Calibri" w:cs="Times New Roman"/>
          <w:color w:val="000000"/>
        </w:rPr>
        <w:t>Kronika ma bogatą dokumentację fotograficzną. Czarno-białe portrety uczestników</w:t>
      </w:r>
      <w:r w:rsidR="004E671F">
        <w:rPr>
          <w:rFonts w:ascii="Calibri" w:eastAsia="Times New Roman" w:hAnsi="Calibri" w:cs="Times New Roman"/>
          <w:color w:val="000000"/>
        </w:rPr>
        <w:t xml:space="preserve"> i uczestniczek</w:t>
      </w:r>
      <w:r>
        <w:rPr>
          <w:rFonts w:ascii="Calibri" w:eastAsia="Times New Roman" w:hAnsi="Calibri" w:cs="Times New Roman"/>
          <w:color w:val="000000"/>
        </w:rPr>
        <w:t xml:space="preserve">, </w:t>
      </w:r>
      <w:r w:rsidR="004E671F">
        <w:rPr>
          <w:rFonts w:ascii="Calibri" w:eastAsia="Times New Roman" w:hAnsi="Calibri" w:cs="Times New Roman"/>
          <w:color w:val="000000"/>
        </w:rPr>
        <w:t xml:space="preserve">przeplatają się z dalekimi i bliskimi kadrami zwiedzanych budowli. Niektóre zdjęcia uzupełniają notatki czy opisy. </w:t>
      </w:r>
      <w:r w:rsidR="00CE62F3">
        <w:rPr>
          <w:rFonts w:ascii="Calibri" w:eastAsia="Times New Roman" w:hAnsi="Calibri" w:cs="Times New Roman"/>
          <w:color w:val="000000"/>
        </w:rPr>
        <w:t xml:space="preserve">Choć w jednym miejscu to opis zastąpił zdjęcie. Pomiędzy portretami jednej fotografii brakuje, pozostały po niej ślady kleju i dopisek „zabrałam osobiście swoje zdjęcie”. </w:t>
      </w:r>
      <w:r w:rsidR="004E671F">
        <w:rPr>
          <w:rFonts w:ascii="Calibri" w:eastAsia="Times New Roman" w:hAnsi="Calibri" w:cs="Times New Roman"/>
          <w:color w:val="000000"/>
        </w:rPr>
        <w:t xml:space="preserve">Ale kilka stron wypełniają same fotografie, bez osadzonego kontekstu. </w:t>
      </w:r>
      <w:r w:rsidR="00CE62F3">
        <w:rPr>
          <w:rFonts w:ascii="Calibri" w:eastAsia="Times New Roman" w:hAnsi="Calibri" w:cs="Times New Roman"/>
          <w:color w:val="000000"/>
        </w:rPr>
        <w:t>Czasem w rogu kartki znajduje się lapidarna informacja o miejscu, w którym zdjęcia zostały wykonane. Wśród zdjęć zabytków wyróżnia się kilka większych i kolorowych fotografii. Być może zostały wycięte z albumów albo pocztówek.</w:t>
      </w:r>
    </w:p>
    <w:p w14:paraId="26521196" w14:textId="5965904A" w:rsidR="00330BB1" w:rsidRDefault="00CE62F3" w:rsidP="00EC05DD">
      <w:pPr>
        <w:spacing w:after="240" w:line="276" w:lineRule="auto"/>
        <w:rPr>
          <w:rFonts w:ascii="Calibri" w:eastAsia="Times New Roman" w:hAnsi="Calibri" w:cs="Times New Roman"/>
          <w:color w:val="000000"/>
        </w:rPr>
      </w:pPr>
      <w:r>
        <w:rPr>
          <w:rFonts w:ascii="Calibri" w:eastAsia="Times New Roman" w:hAnsi="Calibri" w:cs="Times New Roman"/>
          <w:color w:val="000000"/>
        </w:rPr>
        <w:t xml:space="preserve">Wizualnie szczególnie wyróżniają się wklejone pamiątki. Kilka stron zajmuje </w:t>
      </w:r>
      <w:r w:rsidR="00F24466">
        <w:rPr>
          <w:rFonts w:ascii="Calibri" w:eastAsia="Times New Roman" w:hAnsi="Calibri" w:cs="Times New Roman"/>
          <w:color w:val="000000"/>
        </w:rPr>
        <w:t xml:space="preserve">pocięta </w:t>
      </w:r>
      <w:r>
        <w:rPr>
          <w:rFonts w:ascii="Calibri" w:eastAsia="Times New Roman" w:hAnsi="Calibri" w:cs="Times New Roman"/>
          <w:color w:val="000000"/>
        </w:rPr>
        <w:t xml:space="preserve">ulotka z zamku w Baranowie z </w:t>
      </w:r>
      <w:r w:rsidR="00E03DDF">
        <w:rPr>
          <w:rFonts w:ascii="Calibri" w:eastAsia="Times New Roman" w:hAnsi="Calibri" w:cs="Times New Roman"/>
          <w:color w:val="000000"/>
        </w:rPr>
        <w:t>kolorowymi</w:t>
      </w:r>
      <w:r>
        <w:rPr>
          <w:rFonts w:ascii="Calibri" w:eastAsia="Times New Roman" w:hAnsi="Calibri" w:cs="Times New Roman"/>
          <w:color w:val="000000"/>
        </w:rPr>
        <w:t xml:space="preserve"> zdjęciami i opisami. </w:t>
      </w:r>
      <w:r w:rsidR="00E03DDF">
        <w:rPr>
          <w:rFonts w:ascii="Calibri" w:eastAsia="Times New Roman" w:hAnsi="Calibri" w:cs="Times New Roman"/>
          <w:color w:val="000000"/>
        </w:rPr>
        <w:t xml:space="preserve">Ale kolorystycznie szczególną uwagę przykuwa ulotka z filmu </w:t>
      </w:r>
      <w:r>
        <w:rPr>
          <w:rFonts w:ascii="Calibri" w:eastAsia="Times New Roman" w:hAnsi="Calibri" w:cs="Times New Roman"/>
          <w:color w:val="000000"/>
        </w:rPr>
        <w:t>„Dzieje grzechu”</w:t>
      </w:r>
      <w:r w:rsidR="00D224DC">
        <w:rPr>
          <w:rFonts w:ascii="Calibri" w:eastAsia="Times New Roman" w:hAnsi="Calibri" w:cs="Times New Roman"/>
          <w:color w:val="000000"/>
        </w:rPr>
        <w:t xml:space="preserve"> na podstawi</w:t>
      </w:r>
      <w:r w:rsidR="006A2AA7">
        <w:rPr>
          <w:rFonts w:ascii="Calibri" w:eastAsia="Times New Roman" w:hAnsi="Calibri" w:cs="Times New Roman"/>
          <w:color w:val="000000"/>
        </w:rPr>
        <w:t xml:space="preserve">e powieści Stefana Żeromskiego, której bazą jest mocno różowe tło. </w:t>
      </w:r>
      <w:r w:rsidR="00731078">
        <w:rPr>
          <w:rFonts w:ascii="Calibri" w:eastAsia="Times New Roman" w:hAnsi="Calibri" w:cs="Times New Roman"/>
          <w:color w:val="000000"/>
        </w:rPr>
        <w:t xml:space="preserve">Zaczyna się od plakatu, który </w:t>
      </w:r>
      <w:r w:rsidR="006A2AA7">
        <w:rPr>
          <w:rFonts w:ascii="Calibri" w:eastAsia="Times New Roman" w:hAnsi="Calibri" w:cs="Times New Roman"/>
          <w:color w:val="000000"/>
        </w:rPr>
        <w:t>przedstawia namalowaną płaską plamą barwną postać kobiety w ujęciu od żeber z odsłoniętymi piersiami</w:t>
      </w:r>
      <w:r w:rsidR="00753465">
        <w:rPr>
          <w:rFonts w:ascii="Calibri" w:eastAsia="Times New Roman" w:hAnsi="Calibri" w:cs="Times New Roman"/>
          <w:color w:val="000000"/>
        </w:rPr>
        <w:t>, kapeluszem na głowie</w:t>
      </w:r>
      <w:r w:rsidR="006A2AA7">
        <w:rPr>
          <w:rFonts w:ascii="Calibri" w:eastAsia="Times New Roman" w:hAnsi="Calibri" w:cs="Times New Roman"/>
          <w:color w:val="000000"/>
        </w:rPr>
        <w:t xml:space="preserve"> i rękami podniesionymi do góry.</w:t>
      </w:r>
      <w:r w:rsidR="00731078">
        <w:rPr>
          <w:rFonts w:ascii="Calibri" w:eastAsia="Times New Roman" w:hAnsi="Calibri" w:cs="Times New Roman"/>
          <w:color w:val="000000"/>
        </w:rPr>
        <w:t xml:space="preserve"> Dalej kolorowe fotosy filmowe i opisy.</w:t>
      </w:r>
    </w:p>
    <w:p w14:paraId="01AD0B16" w14:textId="6E673464" w:rsidR="005D78DE" w:rsidRDefault="00F3466F" w:rsidP="00EC05DD">
      <w:pPr>
        <w:spacing w:after="240" w:line="276" w:lineRule="auto"/>
        <w:rPr>
          <w:rFonts w:ascii="Calibri" w:eastAsia="Times New Roman" w:hAnsi="Calibri" w:cs="Times New Roman"/>
          <w:color w:val="000000"/>
        </w:rPr>
      </w:pPr>
      <w:r>
        <w:rPr>
          <w:rFonts w:ascii="Calibri" w:eastAsia="Times New Roman" w:hAnsi="Calibri" w:cs="Times New Roman"/>
          <w:color w:val="000000"/>
        </w:rPr>
        <w:t xml:space="preserve">Wśród pamiątek znaleźć można </w:t>
      </w:r>
      <w:r w:rsidR="004A35A5">
        <w:rPr>
          <w:rFonts w:ascii="Calibri" w:eastAsia="Times New Roman" w:hAnsi="Calibri" w:cs="Times New Roman"/>
          <w:color w:val="000000"/>
        </w:rPr>
        <w:t>także wklejone opakowanie po bi</w:t>
      </w:r>
      <w:r>
        <w:rPr>
          <w:rFonts w:ascii="Calibri" w:eastAsia="Times New Roman" w:hAnsi="Calibri" w:cs="Times New Roman"/>
          <w:color w:val="000000"/>
        </w:rPr>
        <w:t>bułkach</w:t>
      </w:r>
      <w:r w:rsidR="004A35A5">
        <w:rPr>
          <w:rFonts w:ascii="Calibri" w:eastAsia="Times New Roman" w:hAnsi="Calibri" w:cs="Times New Roman"/>
          <w:color w:val="000000"/>
        </w:rPr>
        <w:t xml:space="preserve"> do tytoniu. W środku p</w:t>
      </w:r>
      <w:r w:rsidR="00831A7F">
        <w:rPr>
          <w:rFonts w:ascii="Calibri" w:eastAsia="Times New Roman" w:hAnsi="Calibri" w:cs="Times New Roman"/>
          <w:color w:val="000000"/>
        </w:rPr>
        <w:t>apierowego opakowania skrywają się zapiski. To lista produktów (m.in. krem, galaretka, lody, sok) i obliczenia pod kreską, dodawanie i dzielenie.</w:t>
      </w:r>
      <w:r w:rsidR="00246185">
        <w:rPr>
          <w:rFonts w:ascii="Calibri" w:eastAsia="Times New Roman" w:hAnsi="Calibri" w:cs="Times New Roman"/>
          <w:color w:val="000000"/>
        </w:rPr>
        <w:t xml:space="preserve"> Przy tym opis, który rozpoczyna się od słów „Oto dowód. Rachunek wobec którego szeryf okazał się niewypłacalny”. Ale znaleźć też można kolorowe opakowanie rajstop czy nawet pocięte kawałki szalika podpisane jako dar dla obozu od kelnera z restauracji w Przemyślu.</w:t>
      </w:r>
    </w:p>
    <w:p w14:paraId="668F09DB" w14:textId="6BA9A10B" w:rsidR="005D78DE" w:rsidRDefault="003C5A96" w:rsidP="00EC05DD">
      <w:pPr>
        <w:spacing w:after="240" w:line="276" w:lineRule="auto"/>
        <w:rPr>
          <w:rFonts w:ascii="Calibri" w:eastAsia="Times New Roman" w:hAnsi="Calibri" w:cs="Times New Roman"/>
          <w:color w:val="000000"/>
        </w:rPr>
      </w:pPr>
      <w:r>
        <w:rPr>
          <w:rFonts w:ascii="Calibri" w:eastAsia="Times New Roman" w:hAnsi="Calibri" w:cs="Times New Roman"/>
          <w:color w:val="000000"/>
        </w:rPr>
        <w:t xml:space="preserve">Tylna okładka odnosi się do przedniej. Tu również na szarym tle widnieją dwa wklejone zdjęcia. Jedno przedstawia Gabinet Zwierciadlany, zbliżony w stylu do Salonu otwierającego kronikę, drugie posąg Diany. Tym fotografiom także towarzyszą albumowe podpisy. Te zdjęcia także są nadwyrężone zębem czasu – </w:t>
      </w:r>
      <w:r w:rsidR="00F24466">
        <w:rPr>
          <w:rFonts w:ascii="Calibri" w:eastAsia="Times New Roman" w:hAnsi="Calibri" w:cs="Times New Roman"/>
          <w:color w:val="000000"/>
        </w:rPr>
        <w:t>mają obdarte krawędzie, naderwane rog</w:t>
      </w:r>
      <w:r>
        <w:rPr>
          <w:rFonts w:ascii="Calibri" w:eastAsia="Times New Roman" w:hAnsi="Calibri" w:cs="Times New Roman"/>
          <w:color w:val="000000"/>
        </w:rPr>
        <w:t>i i startą powierzchnią.</w:t>
      </w:r>
    </w:p>
    <w:p w14:paraId="671DF3E9" w14:textId="061DC719" w:rsidR="009D0646" w:rsidRPr="00EC05DD" w:rsidRDefault="009D0646" w:rsidP="00EC05DD">
      <w:pPr>
        <w:spacing w:after="240" w:line="276" w:lineRule="auto"/>
        <w:rPr>
          <w:rFonts w:ascii="Calibri" w:hAnsi="Calibri"/>
          <w:color w:val="000000"/>
        </w:rPr>
      </w:pPr>
    </w:p>
    <w:sectPr w:rsidR="009D0646" w:rsidRPr="00EC05DD" w:rsidSect="0026635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4BC"/>
    <w:rsid w:val="00005A3E"/>
    <w:rsid w:val="0000762A"/>
    <w:rsid w:val="0004205C"/>
    <w:rsid w:val="000422E2"/>
    <w:rsid w:val="00056713"/>
    <w:rsid w:val="00075B52"/>
    <w:rsid w:val="00091EF0"/>
    <w:rsid w:val="000B1150"/>
    <w:rsid w:val="000E28BC"/>
    <w:rsid w:val="000F583D"/>
    <w:rsid w:val="000F7814"/>
    <w:rsid w:val="00102516"/>
    <w:rsid w:val="00107B2D"/>
    <w:rsid w:val="00113E76"/>
    <w:rsid w:val="00122D3C"/>
    <w:rsid w:val="00125805"/>
    <w:rsid w:val="001265D4"/>
    <w:rsid w:val="001335C3"/>
    <w:rsid w:val="00153EDB"/>
    <w:rsid w:val="00154D54"/>
    <w:rsid w:val="0017524E"/>
    <w:rsid w:val="00192ECC"/>
    <w:rsid w:val="0019778F"/>
    <w:rsid w:val="001B211F"/>
    <w:rsid w:val="001D78E2"/>
    <w:rsid w:val="001E1E58"/>
    <w:rsid w:val="001E6D47"/>
    <w:rsid w:val="002170FA"/>
    <w:rsid w:val="00241D62"/>
    <w:rsid w:val="00246185"/>
    <w:rsid w:val="00266359"/>
    <w:rsid w:val="00273460"/>
    <w:rsid w:val="0028009F"/>
    <w:rsid w:val="00295FCB"/>
    <w:rsid w:val="002977FE"/>
    <w:rsid w:val="002F1394"/>
    <w:rsid w:val="002F45C6"/>
    <w:rsid w:val="003030A2"/>
    <w:rsid w:val="00322D63"/>
    <w:rsid w:val="00330BB1"/>
    <w:rsid w:val="003324B7"/>
    <w:rsid w:val="00352E50"/>
    <w:rsid w:val="003659E2"/>
    <w:rsid w:val="00365EFD"/>
    <w:rsid w:val="00367986"/>
    <w:rsid w:val="00374D70"/>
    <w:rsid w:val="00376D55"/>
    <w:rsid w:val="003A0E36"/>
    <w:rsid w:val="003A3C6D"/>
    <w:rsid w:val="003B37F7"/>
    <w:rsid w:val="003C5A96"/>
    <w:rsid w:val="003E47B0"/>
    <w:rsid w:val="003F59D8"/>
    <w:rsid w:val="00412572"/>
    <w:rsid w:val="00416A26"/>
    <w:rsid w:val="00420805"/>
    <w:rsid w:val="00421785"/>
    <w:rsid w:val="00423CEE"/>
    <w:rsid w:val="00432C4D"/>
    <w:rsid w:val="00437CDC"/>
    <w:rsid w:val="00460425"/>
    <w:rsid w:val="00465781"/>
    <w:rsid w:val="004A35A5"/>
    <w:rsid w:val="004C0938"/>
    <w:rsid w:val="004C5A59"/>
    <w:rsid w:val="004C744E"/>
    <w:rsid w:val="004E152F"/>
    <w:rsid w:val="004E671F"/>
    <w:rsid w:val="0050098E"/>
    <w:rsid w:val="00551E9F"/>
    <w:rsid w:val="00552609"/>
    <w:rsid w:val="005530E5"/>
    <w:rsid w:val="00565BB0"/>
    <w:rsid w:val="005936EE"/>
    <w:rsid w:val="005C4570"/>
    <w:rsid w:val="005D78DE"/>
    <w:rsid w:val="005F051C"/>
    <w:rsid w:val="00610686"/>
    <w:rsid w:val="0063413A"/>
    <w:rsid w:val="00643F52"/>
    <w:rsid w:val="00653767"/>
    <w:rsid w:val="006638A6"/>
    <w:rsid w:val="00671B95"/>
    <w:rsid w:val="00676D98"/>
    <w:rsid w:val="00682423"/>
    <w:rsid w:val="006866FF"/>
    <w:rsid w:val="00693D73"/>
    <w:rsid w:val="00695C0A"/>
    <w:rsid w:val="006A0797"/>
    <w:rsid w:val="006A2AA7"/>
    <w:rsid w:val="006B1944"/>
    <w:rsid w:val="006B2FBE"/>
    <w:rsid w:val="006B54BF"/>
    <w:rsid w:val="006C1D07"/>
    <w:rsid w:val="006E29E2"/>
    <w:rsid w:val="006E3125"/>
    <w:rsid w:val="006F0391"/>
    <w:rsid w:val="006F24E0"/>
    <w:rsid w:val="006F483F"/>
    <w:rsid w:val="006F5F12"/>
    <w:rsid w:val="00704DC6"/>
    <w:rsid w:val="007125E7"/>
    <w:rsid w:val="007205ED"/>
    <w:rsid w:val="00731078"/>
    <w:rsid w:val="00733FA2"/>
    <w:rsid w:val="00740232"/>
    <w:rsid w:val="00753465"/>
    <w:rsid w:val="00770289"/>
    <w:rsid w:val="00774138"/>
    <w:rsid w:val="0078510D"/>
    <w:rsid w:val="0078624C"/>
    <w:rsid w:val="00792D0A"/>
    <w:rsid w:val="00793757"/>
    <w:rsid w:val="00795D3E"/>
    <w:rsid w:val="007A15A9"/>
    <w:rsid w:val="007B35E8"/>
    <w:rsid w:val="007B6FFD"/>
    <w:rsid w:val="007D0505"/>
    <w:rsid w:val="007D2397"/>
    <w:rsid w:val="007D46EE"/>
    <w:rsid w:val="007F080F"/>
    <w:rsid w:val="007F7454"/>
    <w:rsid w:val="00811A22"/>
    <w:rsid w:val="00815F66"/>
    <w:rsid w:val="00822248"/>
    <w:rsid w:val="008267FE"/>
    <w:rsid w:val="00831A7F"/>
    <w:rsid w:val="008334D0"/>
    <w:rsid w:val="008343EA"/>
    <w:rsid w:val="00856076"/>
    <w:rsid w:val="00871A04"/>
    <w:rsid w:val="00872306"/>
    <w:rsid w:val="00872724"/>
    <w:rsid w:val="00874028"/>
    <w:rsid w:val="00892F78"/>
    <w:rsid w:val="008A62B1"/>
    <w:rsid w:val="008B04F0"/>
    <w:rsid w:val="008C5748"/>
    <w:rsid w:val="008D1373"/>
    <w:rsid w:val="00917EFD"/>
    <w:rsid w:val="009264E6"/>
    <w:rsid w:val="009714BC"/>
    <w:rsid w:val="00973F45"/>
    <w:rsid w:val="00987C54"/>
    <w:rsid w:val="009B4A31"/>
    <w:rsid w:val="009C0E04"/>
    <w:rsid w:val="009D0646"/>
    <w:rsid w:val="009D4201"/>
    <w:rsid w:val="00A1266F"/>
    <w:rsid w:val="00A14A7A"/>
    <w:rsid w:val="00A34B42"/>
    <w:rsid w:val="00A37683"/>
    <w:rsid w:val="00A521EE"/>
    <w:rsid w:val="00A5476E"/>
    <w:rsid w:val="00A54CCC"/>
    <w:rsid w:val="00A668BA"/>
    <w:rsid w:val="00A831A8"/>
    <w:rsid w:val="00A84E2E"/>
    <w:rsid w:val="00A85BF3"/>
    <w:rsid w:val="00A94A60"/>
    <w:rsid w:val="00AA20B4"/>
    <w:rsid w:val="00AE1216"/>
    <w:rsid w:val="00B12206"/>
    <w:rsid w:val="00B17A47"/>
    <w:rsid w:val="00B40380"/>
    <w:rsid w:val="00B56D52"/>
    <w:rsid w:val="00B57EE1"/>
    <w:rsid w:val="00B637AA"/>
    <w:rsid w:val="00B7278E"/>
    <w:rsid w:val="00B75CE7"/>
    <w:rsid w:val="00B87FD1"/>
    <w:rsid w:val="00B90E30"/>
    <w:rsid w:val="00BA1838"/>
    <w:rsid w:val="00BA5D9E"/>
    <w:rsid w:val="00BB071D"/>
    <w:rsid w:val="00BC01FF"/>
    <w:rsid w:val="00BF3184"/>
    <w:rsid w:val="00BF498B"/>
    <w:rsid w:val="00C234EC"/>
    <w:rsid w:val="00C70CCB"/>
    <w:rsid w:val="00C80B8D"/>
    <w:rsid w:val="00C81DB2"/>
    <w:rsid w:val="00C84DF7"/>
    <w:rsid w:val="00CA4C14"/>
    <w:rsid w:val="00CA58A1"/>
    <w:rsid w:val="00CC061C"/>
    <w:rsid w:val="00CC3BB3"/>
    <w:rsid w:val="00CC51B7"/>
    <w:rsid w:val="00CD61E5"/>
    <w:rsid w:val="00CE4F0E"/>
    <w:rsid w:val="00CE62F3"/>
    <w:rsid w:val="00D0457E"/>
    <w:rsid w:val="00D21908"/>
    <w:rsid w:val="00D224DC"/>
    <w:rsid w:val="00D24595"/>
    <w:rsid w:val="00D44B89"/>
    <w:rsid w:val="00D54262"/>
    <w:rsid w:val="00D56AE4"/>
    <w:rsid w:val="00D65FA1"/>
    <w:rsid w:val="00D77078"/>
    <w:rsid w:val="00D776A3"/>
    <w:rsid w:val="00D825EE"/>
    <w:rsid w:val="00D82C91"/>
    <w:rsid w:val="00D96615"/>
    <w:rsid w:val="00DA00B0"/>
    <w:rsid w:val="00DA5D91"/>
    <w:rsid w:val="00DB156F"/>
    <w:rsid w:val="00DB5411"/>
    <w:rsid w:val="00DD2BB8"/>
    <w:rsid w:val="00DE37AB"/>
    <w:rsid w:val="00DF0F1E"/>
    <w:rsid w:val="00DF1441"/>
    <w:rsid w:val="00DF284D"/>
    <w:rsid w:val="00E03DDF"/>
    <w:rsid w:val="00E05EE3"/>
    <w:rsid w:val="00E06468"/>
    <w:rsid w:val="00E21FD8"/>
    <w:rsid w:val="00E74202"/>
    <w:rsid w:val="00E831B1"/>
    <w:rsid w:val="00EA6882"/>
    <w:rsid w:val="00EB1080"/>
    <w:rsid w:val="00EB258A"/>
    <w:rsid w:val="00EC05DD"/>
    <w:rsid w:val="00EE46EE"/>
    <w:rsid w:val="00EE7F68"/>
    <w:rsid w:val="00EF04DD"/>
    <w:rsid w:val="00EF5E4D"/>
    <w:rsid w:val="00F055B7"/>
    <w:rsid w:val="00F12CAF"/>
    <w:rsid w:val="00F16838"/>
    <w:rsid w:val="00F179F4"/>
    <w:rsid w:val="00F24466"/>
    <w:rsid w:val="00F27740"/>
    <w:rsid w:val="00F30270"/>
    <w:rsid w:val="00F3466F"/>
    <w:rsid w:val="00F35161"/>
    <w:rsid w:val="00F36EF2"/>
    <w:rsid w:val="00F60624"/>
    <w:rsid w:val="00F653E1"/>
    <w:rsid w:val="00F75405"/>
    <w:rsid w:val="00F7739F"/>
    <w:rsid w:val="00F84D08"/>
    <w:rsid w:val="00F85ED3"/>
    <w:rsid w:val="00F9271B"/>
    <w:rsid w:val="00FA6076"/>
    <w:rsid w:val="00FB2ED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5BE9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l-P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Footnote"/>
    <w:uiPriority w:val="1"/>
    <w:qFormat/>
    <w:rsid w:val="00892F78"/>
    <w:pPr>
      <w:jc w:val="both"/>
    </w:pPr>
    <w:rPr>
      <w:rFonts w:ascii="Times New Roman" w:hAnsi="Times New Roman"/>
      <w:sz w:val="18"/>
    </w:rPr>
  </w:style>
  <w:style w:type="character" w:styleId="CommentReference">
    <w:name w:val="annotation reference"/>
    <w:basedOn w:val="DefaultParagraphFont"/>
    <w:uiPriority w:val="99"/>
    <w:semiHidden/>
    <w:unhideWhenUsed/>
    <w:rsid w:val="009714BC"/>
    <w:rPr>
      <w:sz w:val="18"/>
      <w:szCs w:val="18"/>
    </w:rPr>
  </w:style>
  <w:style w:type="paragraph" w:styleId="CommentText">
    <w:name w:val="annotation text"/>
    <w:basedOn w:val="Normal"/>
    <w:link w:val="CommentTextChar"/>
    <w:uiPriority w:val="99"/>
    <w:semiHidden/>
    <w:unhideWhenUsed/>
    <w:rsid w:val="009714BC"/>
  </w:style>
  <w:style w:type="character" w:customStyle="1" w:styleId="CommentTextChar">
    <w:name w:val="Comment Text Char"/>
    <w:basedOn w:val="DefaultParagraphFont"/>
    <w:link w:val="CommentText"/>
    <w:uiPriority w:val="99"/>
    <w:semiHidden/>
    <w:rsid w:val="009714BC"/>
  </w:style>
  <w:style w:type="paragraph" w:styleId="BalloonText">
    <w:name w:val="Balloon Text"/>
    <w:basedOn w:val="Normal"/>
    <w:link w:val="BalloonTextChar"/>
    <w:uiPriority w:val="99"/>
    <w:semiHidden/>
    <w:unhideWhenUsed/>
    <w:rsid w:val="009714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14BC"/>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9714BC"/>
    <w:rPr>
      <w:b/>
      <w:bCs/>
      <w:sz w:val="20"/>
      <w:szCs w:val="20"/>
    </w:rPr>
  </w:style>
  <w:style w:type="character" w:customStyle="1" w:styleId="CommentSubjectChar">
    <w:name w:val="Comment Subject Char"/>
    <w:basedOn w:val="CommentTextChar"/>
    <w:link w:val="CommentSubject"/>
    <w:uiPriority w:val="99"/>
    <w:semiHidden/>
    <w:rsid w:val="009714BC"/>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l-P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Footnote"/>
    <w:uiPriority w:val="1"/>
    <w:qFormat/>
    <w:rsid w:val="00892F78"/>
    <w:pPr>
      <w:jc w:val="both"/>
    </w:pPr>
    <w:rPr>
      <w:rFonts w:ascii="Times New Roman" w:hAnsi="Times New Roman"/>
      <w:sz w:val="18"/>
    </w:rPr>
  </w:style>
  <w:style w:type="character" w:styleId="CommentReference">
    <w:name w:val="annotation reference"/>
    <w:basedOn w:val="DefaultParagraphFont"/>
    <w:uiPriority w:val="99"/>
    <w:semiHidden/>
    <w:unhideWhenUsed/>
    <w:rsid w:val="009714BC"/>
    <w:rPr>
      <w:sz w:val="18"/>
      <w:szCs w:val="18"/>
    </w:rPr>
  </w:style>
  <w:style w:type="paragraph" w:styleId="CommentText">
    <w:name w:val="annotation text"/>
    <w:basedOn w:val="Normal"/>
    <w:link w:val="CommentTextChar"/>
    <w:uiPriority w:val="99"/>
    <w:semiHidden/>
    <w:unhideWhenUsed/>
    <w:rsid w:val="009714BC"/>
  </w:style>
  <w:style w:type="character" w:customStyle="1" w:styleId="CommentTextChar">
    <w:name w:val="Comment Text Char"/>
    <w:basedOn w:val="DefaultParagraphFont"/>
    <w:link w:val="CommentText"/>
    <w:uiPriority w:val="99"/>
    <w:semiHidden/>
    <w:rsid w:val="009714BC"/>
  </w:style>
  <w:style w:type="paragraph" w:styleId="BalloonText">
    <w:name w:val="Balloon Text"/>
    <w:basedOn w:val="Normal"/>
    <w:link w:val="BalloonTextChar"/>
    <w:uiPriority w:val="99"/>
    <w:semiHidden/>
    <w:unhideWhenUsed/>
    <w:rsid w:val="009714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14BC"/>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9714BC"/>
    <w:rPr>
      <w:b/>
      <w:bCs/>
      <w:sz w:val="20"/>
      <w:szCs w:val="20"/>
    </w:rPr>
  </w:style>
  <w:style w:type="character" w:customStyle="1" w:styleId="CommentSubjectChar">
    <w:name w:val="Comment Subject Char"/>
    <w:basedOn w:val="CommentTextChar"/>
    <w:link w:val="CommentSubject"/>
    <w:uiPriority w:val="99"/>
    <w:semiHidden/>
    <w:rsid w:val="009714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39731">
      <w:bodyDiv w:val="1"/>
      <w:marLeft w:val="0"/>
      <w:marRight w:val="0"/>
      <w:marTop w:val="0"/>
      <w:marBottom w:val="0"/>
      <w:divBdr>
        <w:top w:val="none" w:sz="0" w:space="0" w:color="auto"/>
        <w:left w:val="none" w:sz="0" w:space="0" w:color="auto"/>
        <w:bottom w:val="none" w:sz="0" w:space="0" w:color="auto"/>
        <w:right w:val="none" w:sz="0" w:space="0" w:color="auto"/>
      </w:divBdr>
    </w:div>
    <w:div w:id="310326318">
      <w:bodyDiv w:val="1"/>
      <w:marLeft w:val="0"/>
      <w:marRight w:val="0"/>
      <w:marTop w:val="0"/>
      <w:marBottom w:val="0"/>
      <w:divBdr>
        <w:top w:val="none" w:sz="0" w:space="0" w:color="auto"/>
        <w:left w:val="none" w:sz="0" w:space="0" w:color="auto"/>
        <w:bottom w:val="none" w:sz="0" w:space="0" w:color="auto"/>
        <w:right w:val="none" w:sz="0" w:space="0" w:color="auto"/>
      </w:divBdr>
    </w:div>
    <w:div w:id="313031602">
      <w:bodyDiv w:val="1"/>
      <w:marLeft w:val="0"/>
      <w:marRight w:val="0"/>
      <w:marTop w:val="0"/>
      <w:marBottom w:val="0"/>
      <w:divBdr>
        <w:top w:val="none" w:sz="0" w:space="0" w:color="auto"/>
        <w:left w:val="none" w:sz="0" w:space="0" w:color="auto"/>
        <w:bottom w:val="none" w:sz="0" w:space="0" w:color="auto"/>
        <w:right w:val="none" w:sz="0" w:space="0" w:color="auto"/>
      </w:divBdr>
    </w:div>
    <w:div w:id="460539260">
      <w:bodyDiv w:val="1"/>
      <w:marLeft w:val="0"/>
      <w:marRight w:val="0"/>
      <w:marTop w:val="0"/>
      <w:marBottom w:val="0"/>
      <w:divBdr>
        <w:top w:val="none" w:sz="0" w:space="0" w:color="auto"/>
        <w:left w:val="none" w:sz="0" w:space="0" w:color="auto"/>
        <w:bottom w:val="none" w:sz="0" w:space="0" w:color="auto"/>
        <w:right w:val="none" w:sz="0" w:space="0" w:color="auto"/>
      </w:divBdr>
    </w:div>
    <w:div w:id="475226105">
      <w:bodyDiv w:val="1"/>
      <w:marLeft w:val="0"/>
      <w:marRight w:val="0"/>
      <w:marTop w:val="0"/>
      <w:marBottom w:val="0"/>
      <w:divBdr>
        <w:top w:val="none" w:sz="0" w:space="0" w:color="auto"/>
        <w:left w:val="none" w:sz="0" w:space="0" w:color="auto"/>
        <w:bottom w:val="none" w:sz="0" w:space="0" w:color="auto"/>
        <w:right w:val="none" w:sz="0" w:space="0" w:color="auto"/>
      </w:divBdr>
    </w:div>
    <w:div w:id="483201223">
      <w:bodyDiv w:val="1"/>
      <w:marLeft w:val="0"/>
      <w:marRight w:val="0"/>
      <w:marTop w:val="0"/>
      <w:marBottom w:val="0"/>
      <w:divBdr>
        <w:top w:val="none" w:sz="0" w:space="0" w:color="auto"/>
        <w:left w:val="none" w:sz="0" w:space="0" w:color="auto"/>
        <w:bottom w:val="none" w:sz="0" w:space="0" w:color="auto"/>
        <w:right w:val="none" w:sz="0" w:space="0" w:color="auto"/>
      </w:divBdr>
    </w:div>
    <w:div w:id="526993543">
      <w:bodyDiv w:val="1"/>
      <w:marLeft w:val="0"/>
      <w:marRight w:val="0"/>
      <w:marTop w:val="0"/>
      <w:marBottom w:val="0"/>
      <w:divBdr>
        <w:top w:val="none" w:sz="0" w:space="0" w:color="auto"/>
        <w:left w:val="none" w:sz="0" w:space="0" w:color="auto"/>
        <w:bottom w:val="none" w:sz="0" w:space="0" w:color="auto"/>
        <w:right w:val="none" w:sz="0" w:space="0" w:color="auto"/>
      </w:divBdr>
    </w:div>
    <w:div w:id="620111781">
      <w:bodyDiv w:val="1"/>
      <w:marLeft w:val="0"/>
      <w:marRight w:val="0"/>
      <w:marTop w:val="0"/>
      <w:marBottom w:val="0"/>
      <w:divBdr>
        <w:top w:val="none" w:sz="0" w:space="0" w:color="auto"/>
        <w:left w:val="none" w:sz="0" w:space="0" w:color="auto"/>
        <w:bottom w:val="none" w:sz="0" w:space="0" w:color="auto"/>
        <w:right w:val="none" w:sz="0" w:space="0" w:color="auto"/>
      </w:divBdr>
    </w:div>
    <w:div w:id="637341744">
      <w:bodyDiv w:val="1"/>
      <w:marLeft w:val="0"/>
      <w:marRight w:val="0"/>
      <w:marTop w:val="0"/>
      <w:marBottom w:val="0"/>
      <w:divBdr>
        <w:top w:val="none" w:sz="0" w:space="0" w:color="auto"/>
        <w:left w:val="none" w:sz="0" w:space="0" w:color="auto"/>
        <w:bottom w:val="none" w:sz="0" w:space="0" w:color="auto"/>
        <w:right w:val="none" w:sz="0" w:space="0" w:color="auto"/>
      </w:divBdr>
    </w:div>
    <w:div w:id="674961434">
      <w:bodyDiv w:val="1"/>
      <w:marLeft w:val="0"/>
      <w:marRight w:val="0"/>
      <w:marTop w:val="0"/>
      <w:marBottom w:val="0"/>
      <w:divBdr>
        <w:top w:val="none" w:sz="0" w:space="0" w:color="auto"/>
        <w:left w:val="none" w:sz="0" w:space="0" w:color="auto"/>
        <w:bottom w:val="none" w:sz="0" w:space="0" w:color="auto"/>
        <w:right w:val="none" w:sz="0" w:space="0" w:color="auto"/>
      </w:divBdr>
    </w:div>
    <w:div w:id="779833929">
      <w:bodyDiv w:val="1"/>
      <w:marLeft w:val="0"/>
      <w:marRight w:val="0"/>
      <w:marTop w:val="0"/>
      <w:marBottom w:val="0"/>
      <w:divBdr>
        <w:top w:val="none" w:sz="0" w:space="0" w:color="auto"/>
        <w:left w:val="none" w:sz="0" w:space="0" w:color="auto"/>
        <w:bottom w:val="none" w:sz="0" w:space="0" w:color="auto"/>
        <w:right w:val="none" w:sz="0" w:space="0" w:color="auto"/>
      </w:divBdr>
    </w:div>
    <w:div w:id="795224761">
      <w:bodyDiv w:val="1"/>
      <w:marLeft w:val="0"/>
      <w:marRight w:val="0"/>
      <w:marTop w:val="0"/>
      <w:marBottom w:val="0"/>
      <w:divBdr>
        <w:top w:val="none" w:sz="0" w:space="0" w:color="auto"/>
        <w:left w:val="none" w:sz="0" w:space="0" w:color="auto"/>
        <w:bottom w:val="none" w:sz="0" w:space="0" w:color="auto"/>
        <w:right w:val="none" w:sz="0" w:space="0" w:color="auto"/>
      </w:divBdr>
    </w:div>
    <w:div w:id="850991999">
      <w:bodyDiv w:val="1"/>
      <w:marLeft w:val="0"/>
      <w:marRight w:val="0"/>
      <w:marTop w:val="0"/>
      <w:marBottom w:val="0"/>
      <w:divBdr>
        <w:top w:val="none" w:sz="0" w:space="0" w:color="auto"/>
        <w:left w:val="none" w:sz="0" w:space="0" w:color="auto"/>
        <w:bottom w:val="none" w:sz="0" w:space="0" w:color="auto"/>
        <w:right w:val="none" w:sz="0" w:space="0" w:color="auto"/>
      </w:divBdr>
    </w:div>
    <w:div w:id="871573776">
      <w:bodyDiv w:val="1"/>
      <w:marLeft w:val="0"/>
      <w:marRight w:val="0"/>
      <w:marTop w:val="0"/>
      <w:marBottom w:val="0"/>
      <w:divBdr>
        <w:top w:val="none" w:sz="0" w:space="0" w:color="auto"/>
        <w:left w:val="none" w:sz="0" w:space="0" w:color="auto"/>
        <w:bottom w:val="none" w:sz="0" w:space="0" w:color="auto"/>
        <w:right w:val="none" w:sz="0" w:space="0" w:color="auto"/>
      </w:divBdr>
    </w:div>
    <w:div w:id="932081628">
      <w:bodyDiv w:val="1"/>
      <w:marLeft w:val="0"/>
      <w:marRight w:val="0"/>
      <w:marTop w:val="0"/>
      <w:marBottom w:val="0"/>
      <w:divBdr>
        <w:top w:val="none" w:sz="0" w:space="0" w:color="auto"/>
        <w:left w:val="none" w:sz="0" w:space="0" w:color="auto"/>
        <w:bottom w:val="none" w:sz="0" w:space="0" w:color="auto"/>
        <w:right w:val="none" w:sz="0" w:space="0" w:color="auto"/>
      </w:divBdr>
    </w:div>
    <w:div w:id="1152137690">
      <w:bodyDiv w:val="1"/>
      <w:marLeft w:val="0"/>
      <w:marRight w:val="0"/>
      <w:marTop w:val="0"/>
      <w:marBottom w:val="0"/>
      <w:divBdr>
        <w:top w:val="none" w:sz="0" w:space="0" w:color="auto"/>
        <w:left w:val="none" w:sz="0" w:space="0" w:color="auto"/>
        <w:bottom w:val="none" w:sz="0" w:space="0" w:color="auto"/>
        <w:right w:val="none" w:sz="0" w:space="0" w:color="auto"/>
      </w:divBdr>
    </w:div>
    <w:div w:id="1168251338">
      <w:bodyDiv w:val="1"/>
      <w:marLeft w:val="0"/>
      <w:marRight w:val="0"/>
      <w:marTop w:val="0"/>
      <w:marBottom w:val="0"/>
      <w:divBdr>
        <w:top w:val="none" w:sz="0" w:space="0" w:color="auto"/>
        <w:left w:val="none" w:sz="0" w:space="0" w:color="auto"/>
        <w:bottom w:val="none" w:sz="0" w:space="0" w:color="auto"/>
        <w:right w:val="none" w:sz="0" w:space="0" w:color="auto"/>
      </w:divBdr>
    </w:div>
    <w:div w:id="1171677100">
      <w:bodyDiv w:val="1"/>
      <w:marLeft w:val="0"/>
      <w:marRight w:val="0"/>
      <w:marTop w:val="0"/>
      <w:marBottom w:val="0"/>
      <w:divBdr>
        <w:top w:val="none" w:sz="0" w:space="0" w:color="auto"/>
        <w:left w:val="none" w:sz="0" w:space="0" w:color="auto"/>
        <w:bottom w:val="none" w:sz="0" w:space="0" w:color="auto"/>
        <w:right w:val="none" w:sz="0" w:space="0" w:color="auto"/>
      </w:divBdr>
    </w:div>
    <w:div w:id="1175075998">
      <w:bodyDiv w:val="1"/>
      <w:marLeft w:val="0"/>
      <w:marRight w:val="0"/>
      <w:marTop w:val="0"/>
      <w:marBottom w:val="0"/>
      <w:divBdr>
        <w:top w:val="none" w:sz="0" w:space="0" w:color="auto"/>
        <w:left w:val="none" w:sz="0" w:space="0" w:color="auto"/>
        <w:bottom w:val="none" w:sz="0" w:space="0" w:color="auto"/>
        <w:right w:val="none" w:sz="0" w:space="0" w:color="auto"/>
      </w:divBdr>
    </w:div>
    <w:div w:id="1257057219">
      <w:bodyDiv w:val="1"/>
      <w:marLeft w:val="0"/>
      <w:marRight w:val="0"/>
      <w:marTop w:val="0"/>
      <w:marBottom w:val="0"/>
      <w:divBdr>
        <w:top w:val="none" w:sz="0" w:space="0" w:color="auto"/>
        <w:left w:val="none" w:sz="0" w:space="0" w:color="auto"/>
        <w:bottom w:val="none" w:sz="0" w:space="0" w:color="auto"/>
        <w:right w:val="none" w:sz="0" w:space="0" w:color="auto"/>
      </w:divBdr>
    </w:div>
    <w:div w:id="1366370895">
      <w:bodyDiv w:val="1"/>
      <w:marLeft w:val="0"/>
      <w:marRight w:val="0"/>
      <w:marTop w:val="0"/>
      <w:marBottom w:val="0"/>
      <w:divBdr>
        <w:top w:val="none" w:sz="0" w:space="0" w:color="auto"/>
        <w:left w:val="none" w:sz="0" w:space="0" w:color="auto"/>
        <w:bottom w:val="none" w:sz="0" w:space="0" w:color="auto"/>
        <w:right w:val="none" w:sz="0" w:space="0" w:color="auto"/>
      </w:divBdr>
    </w:div>
    <w:div w:id="1554199782">
      <w:bodyDiv w:val="1"/>
      <w:marLeft w:val="0"/>
      <w:marRight w:val="0"/>
      <w:marTop w:val="0"/>
      <w:marBottom w:val="0"/>
      <w:divBdr>
        <w:top w:val="none" w:sz="0" w:space="0" w:color="auto"/>
        <w:left w:val="none" w:sz="0" w:space="0" w:color="auto"/>
        <w:bottom w:val="none" w:sz="0" w:space="0" w:color="auto"/>
        <w:right w:val="none" w:sz="0" w:space="0" w:color="auto"/>
      </w:divBdr>
    </w:div>
    <w:div w:id="1618371286">
      <w:bodyDiv w:val="1"/>
      <w:marLeft w:val="0"/>
      <w:marRight w:val="0"/>
      <w:marTop w:val="0"/>
      <w:marBottom w:val="0"/>
      <w:divBdr>
        <w:top w:val="none" w:sz="0" w:space="0" w:color="auto"/>
        <w:left w:val="none" w:sz="0" w:space="0" w:color="auto"/>
        <w:bottom w:val="none" w:sz="0" w:space="0" w:color="auto"/>
        <w:right w:val="none" w:sz="0" w:space="0" w:color="auto"/>
      </w:divBdr>
    </w:div>
    <w:div w:id="1635335115">
      <w:bodyDiv w:val="1"/>
      <w:marLeft w:val="0"/>
      <w:marRight w:val="0"/>
      <w:marTop w:val="0"/>
      <w:marBottom w:val="0"/>
      <w:divBdr>
        <w:top w:val="none" w:sz="0" w:space="0" w:color="auto"/>
        <w:left w:val="none" w:sz="0" w:space="0" w:color="auto"/>
        <w:bottom w:val="none" w:sz="0" w:space="0" w:color="auto"/>
        <w:right w:val="none" w:sz="0" w:space="0" w:color="auto"/>
      </w:divBdr>
    </w:div>
    <w:div w:id="1682317786">
      <w:bodyDiv w:val="1"/>
      <w:marLeft w:val="0"/>
      <w:marRight w:val="0"/>
      <w:marTop w:val="0"/>
      <w:marBottom w:val="0"/>
      <w:divBdr>
        <w:top w:val="none" w:sz="0" w:space="0" w:color="auto"/>
        <w:left w:val="none" w:sz="0" w:space="0" w:color="auto"/>
        <w:bottom w:val="none" w:sz="0" w:space="0" w:color="auto"/>
        <w:right w:val="none" w:sz="0" w:space="0" w:color="auto"/>
      </w:divBdr>
    </w:div>
    <w:div w:id="1751654115">
      <w:bodyDiv w:val="1"/>
      <w:marLeft w:val="0"/>
      <w:marRight w:val="0"/>
      <w:marTop w:val="0"/>
      <w:marBottom w:val="0"/>
      <w:divBdr>
        <w:top w:val="none" w:sz="0" w:space="0" w:color="auto"/>
        <w:left w:val="none" w:sz="0" w:space="0" w:color="auto"/>
        <w:bottom w:val="none" w:sz="0" w:space="0" w:color="auto"/>
        <w:right w:val="none" w:sz="0" w:space="0" w:color="auto"/>
      </w:divBdr>
    </w:div>
    <w:div w:id="1819614296">
      <w:bodyDiv w:val="1"/>
      <w:marLeft w:val="0"/>
      <w:marRight w:val="0"/>
      <w:marTop w:val="0"/>
      <w:marBottom w:val="0"/>
      <w:divBdr>
        <w:top w:val="none" w:sz="0" w:space="0" w:color="auto"/>
        <w:left w:val="none" w:sz="0" w:space="0" w:color="auto"/>
        <w:bottom w:val="none" w:sz="0" w:space="0" w:color="auto"/>
        <w:right w:val="none" w:sz="0" w:space="0" w:color="auto"/>
      </w:divBdr>
    </w:div>
    <w:div w:id="1829054030">
      <w:bodyDiv w:val="1"/>
      <w:marLeft w:val="0"/>
      <w:marRight w:val="0"/>
      <w:marTop w:val="0"/>
      <w:marBottom w:val="0"/>
      <w:divBdr>
        <w:top w:val="none" w:sz="0" w:space="0" w:color="auto"/>
        <w:left w:val="none" w:sz="0" w:space="0" w:color="auto"/>
        <w:bottom w:val="none" w:sz="0" w:space="0" w:color="auto"/>
        <w:right w:val="none" w:sz="0" w:space="0" w:color="auto"/>
      </w:divBdr>
    </w:div>
    <w:div w:id="1887259609">
      <w:bodyDiv w:val="1"/>
      <w:marLeft w:val="0"/>
      <w:marRight w:val="0"/>
      <w:marTop w:val="0"/>
      <w:marBottom w:val="0"/>
      <w:divBdr>
        <w:top w:val="none" w:sz="0" w:space="0" w:color="auto"/>
        <w:left w:val="none" w:sz="0" w:space="0" w:color="auto"/>
        <w:bottom w:val="none" w:sz="0" w:space="0" w:color="auto"/>
        <w:right w:val="none" w:sz="0" w:space="0" w:color="auto"/>
      </w:divBdr>
    </w:div>
    <w:div w:id="1911184533">
      <w:bodyDiv w:val="1"/>
      <w:marLeft w:val="0"/>
      <w:marRight w:val="0"/>
      <w:marTop w:val="0"/>
      <w:marBottom w:val="0"/>
      <w:divBdr>
        <w:top w:val="none" w:sz="0" w:space="0" w:color="auto"/>
        <w:left w:val="none" w:sz="0" w:space="0" w:color="auto"/>
        <w:bottom w:val="none" w:sz="0" w:space="0" w:color="auto"/>
        <w:right w:val="none" w:sz="0" w:space="0" w:color="auto"/>
      </w:divBdr>
    </w:div>
    <w:div w:id="1934585988">
      <w:bodyDiv w:val="1"/>
      <w:marLeft w:val="0"/>
      <w:marRight w:val="0"/>
      <w:marTop w:val="0"/>
      <w:marBottom w:val="0"/>
      <w:divBdr>
        <w:top w:val="none" w:sz="0" w:space="0" w:color="auto"/>
        <w:left w:val="none" w:sz="0" w:space="0" w:color="auto"/>
        <w:bottom w:val="none" w:sz="0" w:space="0" w:color="auto"/>
        <w:right w:val="none" w:sz="0" w:space="0" w:color="auto"/>
      </w:divBdr>
    </w:div>
    <w:div w:id="2055039860">
      <w:bodyDiv w:val="1"/>
      <w:marLeft w:val="0"/>
      <w:marRight w:val="0"/>
      <w:marTop w:val="0"/>
      <w:marBottom w:val="0"/>
      <w:divBdr>
        <w:top w:val="none" w:sz="0" w:space="0" w:color="auto"/>
        <w:left w:val="none" w:sz="0" w:space="0" w:color="auto"/>
        <w:bottom w:val="none" w:sz="0" w:space="0" w:color="auto"/>
        <w:right w:val="none" w:sz="0" w:space="0" w:color="auto"/>
      </w:divBdr>
    </w:div>
    <w:div w:id="2088650764">
      <w:bodyDiv w:val="1"/>
      <w:marLeft w:val="0"/>
      <w:marRight w:val="0"/>
      <w:marTop w:val="0"/>
      <w:marBottom w:val="0"/>
      <w:divBdr>
        <w:top w:val="none" w:sz="0" w:space="0" w:color="auto"/>
        <w:left w:val="none" w:sz="0" w:space="0" w:color="auto"/>
        <w:bottom w:val="none" w:sz="0" w:space="0" w:color="auto"/>
        <w:right w:val="none" w:sz="0" w:space="0" w:color="auto"/>
      </w:divBdr>
    </w:div>
    <w:div w:id="21039168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866</Words>
  <Characters>4937</Characters>
  <Application>Microsoft Macintosh Word</Application>
  <DocSecurity>0</DocSecurity>
  <Lines>41</Lines>
  <Paragraphs>11</Paragraphs>
  <ScaleCrop>false</ScaleCrop>
  <Company/>
  <LinksUpToDate>false</LinksUpToDate>
  <CharactersWithSpaces>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INS-1975-1</dc:title>
  <dc:subject/>
  <dc:creator>Maria Szczycińska</dc:creator>
  <cp:keywords/>
  <dc:description/>
  <cp:lastModifiedBy>Maria Szczycińska</cp:lastModifiedBy>
  <cp:revision>9</cp:revision>
  <dcterms:created xsi:type="dcterms:W3CDTF">2023-03-22T16:13:00Z</dcterms:created>
  <dcterms:modified xsi:type="dcterms:W3CDTF">2023-03-23T09:12:00Z</dcterms:modified>
</cp:coreProperties>
</file>